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A6C" w:rsidRDefault="008A2A6C" w:rsidP="008A2A6C">
      <w:pPr>
        <w:tabs>
          <w:tab w:val="left" w:pos="975"/>
        </w:tabs>
      </w:pPr>
      <w:r>
        <w:tab/>
      </w:r>
      <w:r w:rsidRPr="004B7A19">
        <w:rPr>
          <w:noProof/>
          <w:lang w:val="en-US" w:eastAsia="en-US"/>
        </w:rPr>
        <w:drawing>
          <wp:inline distT="0" distB="0" distL="0" distR="0">
            <wp:extent cx="542925" cy="876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D0D" w:rsidRPr="00C52275" w:rsidRDefault="00865D0D" w:rsidP="00865D0D">
      <w:r w:rsidRPr="00C52275">
        <w:t>РЕПУБЛИКА СРБИЈА</w:t>
      </w:r>
    </w:p>
    <w:p w:rsidR="00865D0D" w:rsidRPr="00C52275" w:rsidRDefault="00865D0D" w:rsidP="00865D0D">
      <w:r w:rsidRPr="00C52275">
        <w:t>НАРОДНА СКУПШТИНА</w:t>
      </w:r>
    </w:p>
    <w:p w:rsidR="00865D0D" w:rsidRPr="00C52275" w:rsidRDefault="00865D0D" w:rsidP="00865D0D">
      <w:pPr>
        <w:rPr>
          <w:lang w:val="en-US"/>
        </w:rPr>
      </w:pPr>
      <w:r w:rsidRPr="00C52275">
        <w:t>Одбор за дијаспору и Србе у региону</w:t>
      </w:r>
    </w:p>
    <w:p w:rsidR="00BF6C0C" w:rsidRPr="00C52275" w:rsidRDefault="00865D0D" w:rsidP="00865D0D">
      <w:pPr>
        <w:rPr>
          <w:lang w:val="sr-Cyrl-RS"/>
        </w:rPr>
      </w:pPr>
      <w:r w:rsidRPr="00C52275">
        <w:t xml:space="preserve">09 Број: </w:t>
      </w:r>
      <w:r w:rsidR="001931A9" w:rsidRPr="001931A9">
        <w:t>06-2/161-18</w:t>
      </w:r>
    </w:p>
    <w:p w:rsidR="00865D0D" w:rsidRPr="00C52275" w:rsidRDefault="006073B9" w:rsidP="00865D0D">
      <w:r w:rsidRPr="00C52275">
        <w:rPr>
          <w:lang w:val="sr-Cyrl-RS"/>
        </w:rPr>
        <w:t>3</w:t>
      </w:r>
      <w:r w:rsidR="00865D0D" w:rsidRPr="00C52275">
        <w:t xml:space="preserve">. </w:t>
      </w:r>
      <w:r w:rsidR="00865D0D" w:rsidRPr="00C52275">
        <w:rPr>
          <w:lang w:val="sr-Cyrl-RS"/>
        </w:rPr>
        <w:t>ју</w:t>
      </w:r>
      <w:r w:rsidR="001C432A" w:rsidRPr="00C52275">
        <w:rPr>
          <w:lang w:val="sr-Cyrl-RS"/>
        </w:rPr>
        <w:t>л</w:t>
      </w:r>
      <w:r w:rsidR="00865D0D" w:rsidRPr="00C52275">
        <w:t xml:space="preserve"> 201</w:t>
      </w:r>
      <w:r w:rsidR="00865D0D" w:rsidRPr="00C52275">
        <w:rPr>
          <w:lang w:val="sr-Cyrl-RS"/>
        </w:rPr>
        <w:t>8</w:t>
      </w:r>
      <w:r w:rsidR="00865D0D" w:rsidRPr="00C52275">
        <w:t>. године</w:t>
      </w:r>
    </w:p>
    <w:p w:rsidR="00865D0D" w:rsidRPr="00C52275" w:rsidRDefault="00865D0D" w:rsidP="00865D0D">
      <w:r w:rsidRPr="00C52275">
        <w:t>Б е о г р а д</w:t>
      </w:r>
    </w:p>
    <w:p w:rsidR="00865D0D" w:rsidRDefault="00865D0D" w:rsidP="00865D0D"/>
    <w:p w:rsidR="008A2A6C" w:rsidRDefault="008A2A6C" w:rsidP="00865D0D"/>
    <w:p w:rsidR="008A2A6C" w:rsidRPr="00C52275" w:rsidRDefault="008A2A6C" w:rsidP="00865D0D"/>
    <w:p w:rsidR="008F0A90" w:rsidRPr="00C52275" w:rsidRDefault="008F0A90" w:rsidP="008F0A90">
      <w:pPr>
        <w:jc w:val="center"/>
      </w:pPr>
      <w:r w:rsidRPr="00C52275">
        <w:t xml:space="preserve"> З А К Љ У Ч Ц И</w:t>
      </w:r>
    </w:p>
    <w:p w:rsidR="008F0A90" w:rsidRPr="00C52275" w:rsidRDefault="008F0A90" w:rsidP="008F0A90">
      <w:pPr>
        <w:jc w:val="center"/>
        <w:rPr>
          <w:lang w:val="en-US"/>
        </w:rPr>
      </w:pPr>
      <w:r w:rsidRPr="00C52275">
        <w:t>1</w:t>
      </w:r>
      <w:r w:rsidRPr="00C52275">
        <w:rPr>
          <w:lang w:val="sr-Cyrl-RS"/>
        </w:rPr>
        <w:t>2</w:t>
      </w:r>
      <w:r w:rsidRPr="00C52275">
        <w:t>. седнице Одбора за дијаспору и Србе у региону</w:t>
      </w:r>
    </w:p>
    <w:p w:rsidR="00865D0D" w:rsidRDefault="001931A9" w:rsidP="00EE40BC">
      <w:pPr>
        <w:jc w:val="center"/>
        <w:rPr>
          <w:lang w:val="sr-Cyrl-RS"/>
        </w:rPr>
      </w:pPr>
      <w:r w:rsidRPr="001931A9">
        <w:rPr>
          <w:lang w:val="sr-Cyrl-RS"/>
        </w:rPr>
        <w:t xml:space="preserve">3. јул 2018. године </w:t>
      </w:r>
      <w:r w:rsidR="00EE40BC" w:rsidRPr="001931A9">
        <w:rPr>
          <w:lang w:val="sr-Cyrl-RS"/>
        </w:rPr>
        <w:t xml:space="preserve"> </w:t>
      </w:r>
      <w:r w:rsidR="00865D0D" w:rsidRPr="001931A9">
        <w:rPr>
          <w:lang w:val="sr-Cyrl-RS"/>
        </w:rPr>
        <w:t xml:space="preserve"> </w:t>
      </w:r>
    </w:p>
    <w:p w:rsidR="00706232" w:rsidRDefault="00706232" w:rsidP="00EE40BC">
      <w:pPr>
        <w:jc w:val="center"/>
        <w:rPr>
          <w:lang w:val="sr-Cyrl-RS"/>
        </w:rPr>
      </w:pPr>
    </w:p>
    <w:p w:rsidR="00706232" w:rsidRDefault="00706232" w:rsidP="00D0620D">
      <w:pPr>
        <w:spacing w:after="100" w:afterAutospacing="1"/>
        <w:ind w:firstLine="709"/>
        <w:jc w:val="both"/>
        <w:rPr>
          <w:lang w:val="sr-Cyrl-RS"/>
        </w:rPr>
      </w:pPr>
      <w:r w:rsidRPr="00706232">
        <w:rPr>
          <w:lang w:val="sr-Cyrl-RS"/>
        </w:rPr>
        <w:t>Одбор за</w:t>
      </w:r>
      <w:r w:rsidRPr="00706232">
        <w:t xml:space="preserve"> </w:t>
      </w:r>
      <w:r w:rsidRPr="00706232">
        <w:rPr>
          <w:lang w:val="sr-Cyrl-RS"/>
        </w:rPr>
        <w:t>за дијаспору и Србе у региону, на 1</w:t>
      </w:r>
      <w:r>
        <w:rPr>
          <w:lang w:val="sr-Cyrl-RS"/>
        </w:rPr>
        <w:t>2</w:t>
      </w:r>
      <w:r w:rsidRPr="00706232">
        <w:rPr>
          <w:lang w:val="sr-Cyrl-RS"/>
        </w:rPr>
        <w:t xml:space="preserve">. седници Одбора, одржаној </w:t>
      </w:r>
      <w:r w:rsidRPr="001931A9">
        <w:rPr>
          <w:lang w:val="sr-Cyrl-RS"/>
        </w:rPr>
        <w:t>3. јул</w:t>
      </w:r>
      <w:r>
        <w:rPr>
          <w:lang w:val="sr-Cyrl-RS"/>
        </w:rPr>
        <w:t xml:space="preserve">а 2018. године, </w:t>
      </w:r>
      <w:r w:rsidRPr="00706232">
        <w:rPr>
          <w:lang w:val="sr-Cyrl-RS"/>
        </w:rPr>
        <w:t>усвојио је следеће</w:t>
      </w:r>
      <w:r w:rsidR="00D0620D">
        <w:rPr>
          <w:lang w:val="sr-Cyrl-RS"/>
        </w:rPr>
        <w:t xml:space="preserve"> </w:t>
      </w:r>
    </w:p>
    <w:p w:rsidR="00706232" w:rsidRPr="00EF7590" w:rsidRDefault="00706232" w:rsidP="00706232">
      <w:pPr>
        <w:jc w:val="center"/>
      </w:pPr>
      <w:r w:rsidRPr="00EF7590">
        <w:t>З А К Љ У Ч К Е</w:t>
      </w:r>
    </w:p>
    <w:p w:rsidR="00706232" w:rsidRPr="001931A9" w:rsidRDefault="00706232" w:rsidP="00706232">
      <w:pPr>
        <w:ind w:firstLine="708"/>
        <w:jc w:val="both"/>
        <w:rPr>
          <w:lang w:val="sr-Cyrl-RS"/>
        </w:rPr>
      </w:pPr>
    </w:p>
    <w:p w:rsidR="008F0A90" w:rsidRPr="00C52275" w:rsidRDefault="008F0A90" w:rsidP="008F0A90">
      <w:pPr>
        <w:ind w:left="708"/>
        <w:jc w:val="both"/>
      </w:pPr>
      <w:r w:rsidRPr="00C52275">
        <w:t>- Одбор за дијаспору и Србе у региону Народне скупштине Републике Србије даје пуну подршку активностима Министарства за избјеглице и расељена лица Републике Српске, Савезу српских удружења „Завичај“ и Савезу општинских удружења избеглица и расељених лица Републике Српске, по питању очувања српске имовине и повратка узурпиране српске имовине;</w:t>
      </w:r>
    </w:p>
    <w:p w:rsidR="008F0A90" w:rsidRPr="00C52275" w:rsidRDefault="008F0A90" w:rsidP="008F0A90">
      <w:pPr>
        <w:ind w:left="708"/>
        <w:jc w:val="both"/>
      </w:pPr>
      <w:r w:rsidRPr="00C52275">
        <w:t>-  Одбор за дијаспору и Србе у региону упознаће са садржајем ове седнице Управу за сарадњу с дијаспором и Србима у региону и Комесаријат за избеглице и миграције, као надлежне органе извршне Власти Републике Србије;</w:t>
      </w:r>
    </w:p>
    <w:p w:rsidR="008F0A90" w:rsidRPr="00C52275" w:rsidRDefault="008F0A90" w:rsidP="008F0A90">
      <w:pPr>
        <w:ind w:left="708"/>
        <w:jc w:val="both"/>
      </w:pPr>
      <w:r w:rsidRPr="00C52275">
        <w:t>- Одбор за дијаспору и Србе у региону позива протеране Србе и друге грађане Србије који су родом и пореклом са подручја Федерације БиХ, да се до 24. јула пријаве за гласање изван БиХ, у вези са општим изборима који ће се одржати 7. октобра у БиХ;</w:t>
      </w:r>
    </w:p>
    <w:p w:rsidR="008F0A90" w:rsidRPr="00C52275" w:rsidRDefault="008F0A90" w:rsidP="008F0A90">
      <w:pPr>
        <w:ind w:left="708"/>
        <w:jc w:val="both"/>
      </w:pPr>
      <w:r w:rsidRPr="00C52275">
        <w:t>- Министарство за избјеглице и расељена лица Републике Српске упознаће Одбор за дијаспору и Србе у региону са извештајем о раду шест канцеларија које су отворене на територији Федерације БиХ, са циљем заштите имовинских права Срба у БиХ;</w:t>
      </w:r>
    </w:p>
    <w:p w:rsidR="008F0A90" w:rsidRPr="00C52275" w:rsidRDefault="008F0A90" w:rsidP="008F0A90">
      <w:pPr>
        <w:ind w:left="708"/>
        <w:jc w:val="both"/>
      </w:pPr>
      <w:r w:rsidRPr="00C52275">
        <w:t>- Одбор за дијаспору и Србе у региону одржаће до краја године још једну седницу на тему актуелног положаја Срба у Федерацији БиХ, на коју ће бити позвани  представници Управе за сарадњу с дијаспором и Србима у региону и Комесаријата за избеглице и миграције Републике Србије, новоизабрани српски представници на нивоу кантона и Федерације БиХ, представници Српске православне цркве из епархија које делују на територији БиХ и представници завичајних удружења која делују у Србији;</w:t>
      </w:r>
    </w:p>
    <w:p w:rsidR="008F0A90" w:rsidRPr="00C52275" w:rsidRDefault="008F0A90" w:rsidP="008F0A90">
      <w:pPr>
        <w:ind w:left="708"/>
        <w:jc w:val="both"/>
      </w:pPr>
      <w:r w:rsidRPr="00C52275">
        <w:t xml:space="preserve">- Одбор за дијаспору и Србе у региону организоваће састанак са представницима Комесаријата за избеглице и миграције Републике Србије, на који ће бити позвани </w:t>
      </w:r>
      <w:r w:rsidRPr="00C52275">
        <w:lastRenderedPageBreak/>
        <w:t>представници Министарства за избјеглице и расељена лица Републике Српске, како би се размотрила могућност отварања у Београду канцеларије за правну помоћ и подршку у заштити имовинских права грађана Републике Србије који су родом и пореклом из Федерације БиХ.</w:t>
      </w:r>
    </w:p>
    <w:p w:rsidR="008A2A6C" w:rsidRDefault="00865D0D" w:rsidP="00865D0D">
      <w:r w:rsidRPr="00C52275">
        <w:t xml:space="preserve">                                                                                            </w:t>
      </w:r>
    </w:p>
    <w:p w:rsidR="00865D0D" w:rsidRPr="00C52275" w:rsidRDefault="00865D0D" w:rsidP="00865D0D">
      <w:r w:rsidRPr="00C52275">
        <w:t xml:space="preserve">                                           </w:t>
      </w:r>
    </w:p>
    <w:p w:rsidR="00865D0D" w:rsidRDefault="00865D0D" w:rsidP="00865D0D">
      <w:r w:rsidRPr="00C52275">
        <w:t xml:space="preserve">                                                                                                  </w:t>
      </w:r>
      <w:r w:rsidR="001C432A" w:rsidRPr="00C52275">
        <w:rPr>
          <w:lang w:val="sr-Cyrl-RS"/>
        </w:rPr>
        <w:t xml:space="preserve">ПРЕДСЕДНИК </w:t>
      </w:r>
      <w:r w:rsidRPr="00C52275">
        <w:t>ОДБОРА</w:t>
      </w:r>
    </w:p>
    <w:p w:rsidR="003F1DE4" w:rsidRPr="00C52275" w:rsidRDefault="003F1DE4" w:rsidP="00865D0D"/>
    <w:p w:rsidR="00CD50FA" w:rsidRPr="00C52275" w:rsidRDefault="00865D0D" w:rsidP="00CD50FA">
      <w:pPr>
        <w:tabs>
          <w:tab w:val="left" w:pos="1276"/>
          <w:tab w:val="center" w:pos="6480"/>
        </w:tabs>
        <w:jc w:val="both"/>
        <w:rPr>
          <w:lang w:val="sr-Cyrl-RS" w:eastAsia="en-GB"/>
        </w:rPr>
      </w:pPr>
      <w:r w:rsidRPr="00C52275">
        <w:t xml:space="preserve">                                                                                            </w:t>
      </w:r>
      <w:r w:rsidRPr="00C52275">
        <w:rPr>
          <w:lang w:val="sr-Cyrl-RS"/>
        </w:rPr>
        <w:t xml:space="preserve">    </w:t>
      </w:r>
      <w:r w:rsidR="00CD50FA" w:rsidRPr="00C52275">
        <w:rPr>
          <w:lang w:val="sr-Cyrl-RS"/>
        </w:rPr>
        <w:t xml:space="preserve"> </w:t>
      </w:r>
      <w:r w:rsidRPr="00C52275">
        <w:rPr>
          <w:lang w:val="sr-Cyrl-RS"/>
        </w:rPr>
        <w:t xml:space="preserve">  </w:t>
      </w:r>
      <w:r w:rsidR="001C432A" w:rsidRPr="00C52275">
        <w:rPr>
          <w:lang w:val="sr-Cyrl-RS"/>
        </w:rPr>
        <w:t xml:space="preserve">  </w:t>
      </w:r>
      <w:bookmarkStart w:id="0" w:name="_GoBack"/>
      <w:bookmarkEnd w:id="0"/>
      <w:r w:rsidR="003F1DE4">
        <w:rPr>
          <w:lang w:val="en-US"/>
        </w:rPr>
        <w:t xml:space="preserve">  </w:t>
      </w:r>
      <w:r w:rsidR="00A10BA2" w:rsidRPr="00A10BA2">
        <w:rPr>
          <w:lang w:val="sr-Cyrl-RS"/>
        </w:rPr>
        <w:t>Миодраг Линта, с.р.</w:t>
      </w:r>
    </w:p>
    <w:sectPr w:rsidR="00CD50FA" w:rsidRPr="00C522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07B" w:rsidRDefault="0064307B" w:rsidP="00BF6C0C">
      <w:r>
        <w:separator/>
      </w:r>
    </w:p>
  </w:endnote>
  <w:endnote w:type="continuationSeparator" w:id="0">
    <w:p w:rsidR="0064307B" w:rsidRDefault="0064307B" w:rsidP="00BF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07B" w:rsidRDefault="0064307B" w:rsidP="00BF6C0C">
      <w:r>
        <w:separator/>
      </w:r>
    </w:p>
  </w:footnote>
  <w:footnote w:type="continuationSeparator" w:id="0">
    <w:p w:rsidR="0064307B" w:rsidRDefault="0064307B" w:rsidP="00BF6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D73FD"/>
    <w:multiLevelType w:val="hybridMultilevel"/>
    <w:tmpl w:val="C9961030"/>
    <w:lvl w:ilvl="0" w:tplc="FCA4ED5E">
      <w:start w:val="18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3F"/>
    <w:rsid w:val="00047977"/>
    <w:rsid w:val="00060A0B"/>
    <w:rsid w:val="00150465"/>
    <w:rsid w:val="001531B9"/>
    <w:rsid w:val="001931A9"/>
    <w:rsid w:val="001C432A"/>
    <w:rsid w:val="001E638A"/>
    <w:rsid w:val="001F089B"/>
    <w:rsid w:val="002176C6"/>
    <w:rsid w:val="00223244"/>
    <w:rsid w:val="00230ABA"/>
    <w:rsid w:val="00241826"/>
    <w:rsid w:val="0036025E"/>
    <w:rsid w:val="0036157F"/>
    <w:rsid w:val="003C573F"/>
    <w:rsid w:val="003F1DE4"/>
    <w:rsid w:val="003F592D"/>
    <w:rsid w:val="0042737D"/>
    <w:rsid w:val="004A691A"/>
    <w:rsid w:val="00537DD6"/>
    <w:rsid w:val="00565692"/>
    <w:rsid w:val="00596469"/>
    <w:rsid w:val="005B3900"/>
    <w:rsid w:val="005C776C"/>
    <w:rsid w:val="006073B9"/>
    <w:rsid w:val="006402CE"/>
    <w:rsid w:val="0064307B"/>
    <w:rsid w:val="006571CA"/>
    <w:rsid w:val="006834CD"/>
    <w:rsid w:val="006C1890"/>
    <w:rsid w:val="006C3650"/>
    <w:rsid w:val="00706232"/>
    <w:rsid w:val="00772BCA"/>
    <w:rsid w:val="00792694"/>
    <w:rsid w:val="007954DF"/>
    <w:rsid w:val="007A1945"/>
    <w:rsid w:val="00823213"/>
    <w:rsid w:val="008240AD"/>
    <w:rsid w:val="00865D0D"/>
    <w:rsid w:val="0088455F"/>
    <w:rsid w:val="008A2A6C"/>
    <w:rsid w:val="008F0A90"/>
    <w:rsid w:val="00904A23"/>
    <w:rsid w:val="0093114B"/>
    <w:rsid w:val="00944134"/>
    <w:rsid w:val="00984219"/>
    <w:rsid w:val="0099413A"/>
    <w:rsid w:val="009D0FED"/>
    <w:rsid w:val="009E64B0"/>
    <w:rsid w:val="00A10BA2"/>
    <w:rsid w:val="00A175C8"/>
    <w:rsid w:val="00A43F08"/>
    <w:rsid w:val="00A4766C"/>
    <w:rsid w:val="00A749D7"/>
    <w:rsid w:val="00AA261C"/>
    <w:rsid w:val="00AA3255"/>
    <w:rsid w:val="00AB579E"/>
    <w:rsid w:val="00B33B69"/>
    <w:rsid w:val="00BF6C0C"/>
    <w:rsid w:val="00C31C16"/>
    <w:rsid w:val="00C4456F"/>
    <w:rsid w:val="00C52275"/>
    <w:rsid w:val="00CA1F52"/>
    <w:rsid w:val="00CB0F3B"/>
    <w:rsid w:val="00CB7A0E"/>
    <w:rsid w:val="00CD50FA"/>
    <w:rsid w:val="00D0620D"/>
    <w:rsid w:val="00D337B8"/>
    <w:rsid w:val="00D61FAE"/>
    <w:rsid w:val="00D71AB6"/>
    <w:rsid w:val="00E17666"/>
    <w:rsid w:val="00EC41DA"/>
    <w:rsid w:val="00EE40BC"/>
    <w:rsid w:val="00EE6262"/>
    <w:rsid w:val="00EF78A2"/>
    <w:rsid w:val="00F34CD1"/>
    <w:rsid w:val="00FC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9C500D-9D31-4F77-B952-1AFC4F73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C0C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BF6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C0C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styleId="Hyperlink">
    <w:name w:val="Hyperlink"/>
    <w:basedOn w:val="DefaultParagraphFont"/>
    <w:uiPriority w:val="99"/>
    <w:semiHidden/>
    <w:unhideWhenUsed/>
    <w:rsid w:val="00BF6C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1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13A"/>
    <w:rPr>
      <w:rFonts w:ascii="Segoe UI" w:eastAsia="Times New Roman" w:hAnsi="Segoe UI" w:cs="Segoe UI"/>
      <w:sz w:val="18"/>
      <w:szCs w:val="18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54D1F-2F84-47A4-9C0B-C390396E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Durkalic</dc:creator>
  <cp:lastModifiedBy>Gorica Durkalic</cp:lastModifiedBy>
  <cp:revision>19</cp:revision>
  <cp:lastPrinted>2018-07-02T11:23:00Z</cp:lastPrinted>
  <dcterms:created xsi:type="dcterms:W3CDTF">2018-07-04T09:36:00Z</dcterms:created>
  <dcterms:modified xsi:type="dcterms:W3CDTF">2018-11-28T08:24:00Z</dcterms:modified>
</cp:coreProperties>
</file>